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AC" w:rsidRPr="00DC2DAC" w:rsidRDefault="00DC2DAC" w:rsidP="00DC2DAC">
      <w:pPr>
        <w:rPr>
          <w:b/>
        </w:rPr>
      </w:pPr>
      <w:r w:rsidRPr="00DC2DAC">
        <w:rPr>
          <w:b/>
        </w:rPr>
        <w:t>§ 15</w:t>
      </w:r>
    </w:p>
    <w:p w:rsidR="00DC2DAC" w:rsidRPr="00DC2DAC" w:rsidRDefault="00DC2DAC" w:rsidP="00DC2DAC">
      <w:pPr>
        <w:rPr>
          <w:b/>
        </w:rPr>
      </w:pPr>
      <w:r w:rsidRPr="00DC2DAC">
        <w:rPr>
          <w:b/>
        </w:rPr>
        <w:t>Bezúhonnosť</w:t>
      </w:r>
    </w:p>
    <w:p w:rsidR="00DC2DAC" w:rsidRDefault="00DC2DAC" w:rsidP="00DC2DAC">
      <w:r>
        <w:t>(1) Za bezúhonného sa nepovažuje ten, kto bol právoplatne odsúdený za úmyselný trestný čin.</w:t>
      </w:r>
    </w:p>
    <w:p w:rsidR="00DC2DAC" w:rsidRDefault="00DC2DAC" w:rsidP="00DC2DAC">
      <w:r>
        <w:t>(2) Ak ide o trestný čin obchodovania s ľuďmi, trestný čin vydierania, trestný čin znásilnenia, trestný čin sexuálneho násilia, trestný čin sexuálneho zneužívania, trestný čin výroby detskej pornografie, trestný čin rozširovania detskej pornografie alebo o trestný čin prechovávania detskej pornografie a účasť na detskom pornografickom predstavení, za bezúhonného sa nepovažuje ani ten, komu bolo odsúdenie za taký trestný čin zahladené alebo na ktorého sa hľadí, ako keby nebol za taký trestný čin odsúdený.</w:t>
      </w:r>
    </w:p>
    <w:p w:rsidR="00DC2DAC" w:rsidRDefault="00DC2DAC" w:rsidP="00DC2DAC">
      <w:r>
        <w:t>(3) Bezúhonnosť sa preukazuje odpisom registra trestov18) nie starším ako tri mesiace.</w:t>
      </w:r>
    </w:p>
    <w:p w:rsidR="00DC2DAC" w:rsidRDefault="00DC2DAC" w:rsidP="00DC2DAC">
      <w:bookmarkStart w:id="0" w:name="_GoBack"/>
      <w:bookmarkEnd w:id="0"/>
      <w:r>
        <w:t>(4) Ak ide o cudzinca, bezúhonnosť sa preukazuje dokladom o bezúhonnosti obdobným odpisu registra trestov vydaným príslušným orgánom štátu, ktorého je štátnym príslušníkom, alebo príslušným orgánom štátu jeho trvalého pobytu alebo obvyklého pobytu, nie starším ako tri mesiace predloženým zamestnávateľovi spolu s jeho úradne osvedčeným prekladom do slovenského jazyka.</w:t>
      </w:r>
    </w:p>
    <w:p w:rsidR="00DC2DAC" w:rsidRDefault="00DC2DAC" w:rsidP="00DC2DAC">
      <w:r>
        <w:t>(5) U pedagogického zamestnanca a odborného zamestnanca zariadenia sociálnoprávnej ochrany detí a sociálnej kurately, ktoré vykonáva opatrenia na základe akreditácie Ministerstva práce, sociálnych vecí a rodiny Slovenskej republiky, sa bezúhonnosť posudzuje a preukazuje podľa osobitného predpisu.19)</w:t>
      </w:r>
    </w:p>
    <w:p w:rsidR="00DC2DAC" w:rsidRDefault="00DC2DAC" w:rsidP="00DC2DAC">
      <w:r>
        <w:t>(6) Pedagogický zamestnanec školy zriadenej ministerstvom vnútra, ktorý je v služobnom pomere, preukazuje bezúhonnosť podľa osobitných predpisov.4)</w:t>
      </w:r>
    </w:p>
    <w:p w:rsidR="00DC2DAC" w:rsidRDefault="00DC2DAC" w:rsidP="00DC2DAC">
      <w:r>
        <w:t>(7) Zamestnávateľ overuje spĺňanie predpokladu bezúhonnosti v centrálnom registri; to neplatí, ak ide o zamestnávateľa, ktorým je zariadenie sociálnej pomoci.</w:t>
      </w:r>
    </w:p>
    <w:p w:rsidR="00DC2DAC" w:rsidRDefault="00DC2DAC" w:rsidP="00DC2DAC"/>
    <w:p w:rsidR="00DC2DAC" w:rsidRDefault="00DC2DAC" w:rsidP="00DC2DAC">
      <w:r>
        <w:t>§ 15a</w:t>
      </w:r>
    </w:p>
    <w:p w:rsidR="00DC2DAC" w:rsidRDefault="00DC2DAC" w:rsidP="00DC2DAC">
      <w:r>
        <w:t>(1) Úspešný uchádzač o výkon pracovnej činnosti pedagogického zamestnanca alebo odborného zamestnanca (ďalej len „úspešný uchádzač“) preukazuje bezúhonnosť v</w:t>
      </w:r>
    </w:p>
    <w:p w:rsidR="00DC2DAC" w:rsidRDefault="00DC2DAC" w:rsidP="00DC2DAC">
      <w:r>
        <w:t>a) prvom pracovnoprávnom vzťahu, v ktorom bude vykonávať pracovnú činnosť pedagogického zamestnanca alebo odborného zamestnanca,</w:t>
      </w:r>
    </w:p>
    <w:p w:rsidR="00DC2DAC" w:rsidRDefault="00DC2DAC" w:rsidP="00DC2DAC">
      <w:r>
        <w:t>b) pracovnoprávnom vzťahu, v ktorom bude vykonávať pracovnú činnosť pedagogického zamestnanca alebo odborného zamestnanca a pred ktorým nevykonával pracovnú činnosť pedagogického zamestnanca alebo odborného zamestnanca počas najmenej troch po sebe nasledujúcich rokov,</w:t>
      </w:r>
    </w:p>
    <w:p w:rsidR="00DC2DAC" w:rsidRDefault="00DC2DAC" w:rsidP="00DC2DAC">
      <w:r>
        <w:t>c) pracovnoprávnom vzťahu, v ktorom bude vykonávať pracovnú činnosť pedagogického zamestnanca alebo odborného zamestnanca v škole alebo v školskom zariadení a pred ktorým vykonával pracovnú činnosť pedagogického zamestnanca alebo odborného zamestnanca v zariadení sociálnej pomoci, alebo</w:t>
      </w:r>
    </w:p>
    <w:p w:rsidR="00DC2DAC" w:rsidRDefault="00DC2DAC" w:rsidP="00DC2DAC">
      <w:r>
        <w:lastRenderedPageBreak/>
        <w:t>d) pracovnoprávnom vzťahu, v ktorom bude vykonávať pracovnú činnosť pedagogického zamestnanca alebo odborného zamestnanca v škole alebo v školskom zariadení a pred ktorým vykonával v služobnom pomere pracovnú činnosť pedagogického zamestnanca v škole zriadenej ministerstvom vnútra.</w:t>
      </w:r>
    </w:p>
    <w:p w:rsidR="00DC2DAC" w:rsidRDefault="00DC2DAC" w:rsidP="00DC2DAC">
      <w:r>
        <w:t>(2) Úspešný uchádzač poskytne na účel preukázania bezúhonnosti najneskôr do 30 dní po uzavretí pracovnoprávneho vzťahu regionálnemu úradu údaje potrebné na vyžiadanie odpisu registra trestov.</w:t>
      </w:r>
    </w:p>
    <w:p w:rsidR="00DC2DAC" w:rsidRDefault="00DC2DAC" w:rsidP="00DC2DAC">
      <w:r>
        <w:t>(3) Údaje podľa odseku 2 zašle regionálny úrad do siedmich dní od ich poskytnutia v elektronickej podobe prostredníctvom elektronickej komunikácie Generálnej prokuratúre Slovenskej republiky na vydanie odpisu registra trestov. Regionálny úrad po zaslaní oznámenia zamestnávateľovi, či úspešný uchádzač spĺňa predpoklad bezúhonnosti alebo nespĺňa predpoklad bezúhonnosti, bezodkladne zlikviduje údaje potrebné na vyžiadanie odpisu registra trestov.</w:t>
      </w:r>
    </w:p>
    <w:p w:rsidR="00DC2DAC" w:rsidRDefault="00DC2DAC" w:rsidP="00DC2DAC">
      <w:r>
        <w:t>(4) Úspešný uchádzač, ktorý nastupuje do pracovnoprávneho vzťahu k viacerým zamestnávateľom, určí jedného zamestnávateľa, ktorému regionálny úrad oznámi skutočnosť, či úspešný uchádzač spĺňa predpoklad bezúhonnosti alebo nespĺňa predpoklad bezúhonnosti; to neplatí, ak ide o zamestnávateľa, ktorým je zariadenie sociálnej pomoci. Ďalší zamestnávateľ overí splnenie predpokladu bezúhonnosti v centrálnom registri.</w:t>
      </w:r>
    </w:p>
    <w:p w:rsidR="00DC2DAC" w:rsidRDefault="00DC2DAC" w:rsidP="00DC2DAC">
      <w:r>
        <w:t>(5) Regionálny úrad na základe odpisu registra trestov oznámi zamestnávateľovi do 30 dní odo dňa doručenia odpisu registra trestov skutočnosť, či úspešný uchádzač spĺňa predpoklad bezúhonnosti alebo nespĺňa predpoklad bezúhonnosti; regionálny úrad obsah odpisu registra trestov zamestnávateľovi neoznamuje. Regionálny úrad po zaslaní oznámenia bezodkladne zlikviduje príslušný odpis registra trestov.</w:t>
      </w:r>
    </w:p>
    <w:p w:rsidR="008645EC" w:rsidRDefault="00DC2DAC" w:rsidP="00DC2DAC">
      <w:r>
        <w:t>(6) Úspešný uchádzač môže podať voči oznámeniu regionálneho úradu o nesplnení predpokladu bezúhonnosti ministerstvu školstva námietku do 10 dní odo dňa doručenia oznámenia o nesplnení predpokladu bezúhonnosti. Ministerstvo školstva námietku vyhodnotí na základe odpisu registra trestov. Úspešný uchádzač poskytne ministerstvu školstva na účel vyhodnotenia námietky údaje potrebné na vyžiadanie odpisu registra trestov. Ministerstvo školstva zašle údaje potrebné na vyžiadanie odpisu registra trestov Generálnej prokuratúre Slovenskej republiky do 30 dní odo dňa doručenia námietky. Ministerstvo školstva do 30 dní odo dňa doručenia odpisu registra trestov námietku vyhodnotí a výsledok vyhodnotenia námietky písomne oznámi úspešnému uchádzačovi a zamestnávateľovi. Vyhodnotenie námietky obsahuje informáciu, či úspešný uchádzač spĺňa predpoklad bezúhonnosti alebo nespĺňa predpoklad bezúhonnosti; ministerstvo školstva obsah odpisu registra trestov neoznamuje. Ministerstvo školstva po zaslaní výsledku vyhodnotenia</w:t>
      </w:r>
    </w:p>
    <w:p w:rsidR="00DC2DAC" w:rsidRDefault="00DC2DAC" w:rsidP="00DC2DAC">
      <w:r>
        <w:t>námietky bezodkladne zlikviduje príslušný odpis registra trestov a údaje potrebné na vyžiadanie odpisu registra trestov.</w:t>
      </w:r>
    </w:p>
    <w:p w:rsidR="00DC2DAC" w:rsidRDefault="00DC2DAC" w:rsidP="00DC2DAC"/>
    <w:p w:rsidR="00DC2DAC" w:rsidRDefault="00DC2DAC" w:rsidP="00DC2DAC">
      <w:r>
        <w:t>(7) Uchádzač o výkon pracovnej činnosti pedagogického zamestnanca alebo odborného zamestnanca preukazuje čestným vyhlásením</w:t>
      </w:r>
    </w:p>
    <w:p w:rsidR="00DC2DAC" w:rsidRDefault="00DC2DAC" w:rsidP="00DC2DAC">
      <w:r>
        <w:t>a) bezúhonnosť,</w:t>
      </w:r>
    </w:p>
    <w:p w:rsidR="00DC2DAC" w:rsidRDefault="00DC2DAC" w:rsidP="00DC2DAC">
      <w:r>
        <w:lastRenderedPageBreak/>
        <w:t>b) skutočnosť, že voči jeho osobe nie je vznesené obvinenie, a</w:t>
      </w:r>
    </w:p>
    <w:p w:rsidR="00DC2DAC" w:rsidRDefault="00DC2DAC" w:rsidP="00DC2DAC">
      <w:r>
        <w:t>c) skutočnosť, že na jeho osobu nie je podaná obžaloba.</w:t>
      </w:r>
    </w:p>
    <w:p w:rsidR="00DC2DAC" w:rsidRDefault="00DC2DAC" w:rsidP="00DC2DAC"/>
    <w:p w:rsidR="00DC2DAC" w:rsidRDefault="00DC2DAC" w:rsidP="00DC2DAC">
      <w:r>
        <w:t>§ 15b</w:t>
      </w:r>
    </w:p>
    <w:p w:rsidR="00DC2DAC" w:rsidRDefault="00DC2DAC" w:rsidP="00DC2DAC">
      <w:r>
        <w:t>(1) Pedagogický zamestnanec alebo odborný zamestnanec je povinný oznámiť zamestnávateľovi vznesenie obvinenia voči jeho osobe vo veci spáchania trestného činu podľa § 15 ods. 1 v lehote do desiatich dní odo dňa doručenia uznesenia o vznesení obvinenia.</w:t>
      </w:r>
    </w:p>
    <w:p w:rsidR="00DC2DAC" w:rsidRDefault="00DC2DAC" w:rsidP="00DC2DAC">
      <w:r>
        <w:t>(2) Zamestnávateľ až do právoplatného rozhodnutia súdu môže pozastaviť výkon pracovnej činnosti pedagogickému zamestnancovi alebo odbornému zamestnancovi, ktorý oznámil vznesenie obvinenia voči jeho osobe podľa odseku 1, alebo ak sa zamestnávateľ inak dozvie o vznesení obvinenia voči pedagogickému zamestnancovi alebo odbornému zamestnancovi vo veci spáchania trestného činu podľa § 15 ods. 1.</w:t>
      </w:r>
    </w:p>
    <w:p w:rsidR="00DC2DAC" w:rsidRDefault="00DC2DAC" w:rsidP="00DC2DAC">
      <w:r>
        <w:t>(3) Pedagogický zamestnanec alebo odborný zamestnanec je povinný oznámiť zamestnávateľovi podanie obžaloby na jeho osobu vo veci spáchania trestného činu podľa § 15 ods. 1 v lehote do desiatich dní odo dňa doručenia podania obžaloby.</w:t>
      </w:r>
    </w:p>
    <w:p w:rsidR="00DC2DAC" w:rsidRDefault="00DC2DAC" w:rsidP="00DC2DAC">
      <w:r>
        <w:t>(4) Zamestnávateľ až do právoplatného rozhodnutia súdu pozastaví výkon pracovnej činnosti pedagogickému zamestnancovi alebo odbornému zamestnancovi, ktorý oznámil podanie obžaloby na jeho osobu podľa odseku 3, alebo ak sa zamestnávateľ inak dozvie o podaní obžaloby na pedagogického zamestnanca alebo odborného zamestnanca vo veci spáchania trestného činu podľa § 15 ods. 1.</w:t>
      </w:r>
    </w:p>
    <w:p w:rsidR="00DC2DAC" w:rsidRDefault="00DC2DAC" w:rsidP="00DC2DAC">
      <w:r>
        <w:t>(5) Počas pozastavenia výkonu pracovnej činnosti patrí pedagogickému zamestnancovi alebo odbornému zamestnancovi 50 % funkčného platu, ktorý by mu patril, ak by mu nebol pozastavený výkon pracovnej činnosti, najmenej však vo výške minimálnej mzdy. Výška funkčného platu podľa prvej vety sa zvyšuje o 10 % za každú vyživovanú osobu, najviac do sumy, ktorou je 70 % funkčného platu, ktorý by mu patril, ak by mu nebol pozastavený výkon pracovnej činnosti. Ak pedagogický zamestnanec alebo odborný zamestnanec nebol právoplatne odsúdený, zamestnávateľ mu najneskôr do 15. dňa kalendárneho mesiaca nasledujúceho po mesiaci, v ktorom ukončil pozastavenie výkonu pracovnej činnosti, doplatí rozdiel, o ktorý bol jeho funkčný plat skrátený.</w:t>
      </w:r>
    </w:p>
    <w:p w:rsidR="00DC2DAC" w:rsidRDefault="00DC2DAC" w:rsidP="00DC2DAC"/>
    <w:p w:rsidR="00DC2DAC" w:rsidRDefault="00DC2DAC" w:rsidP="00DC2DAC">
      <w:r>
        <w:t>(6) Ak pominuli dôvody straty bezúhonnosti, fyzická osoba poskytne na účel preukázania bezúhonnosti regionálnemu úradu údaje potrebné na vyžiadanie odpisu registra trestov. Pri preukazovaní predpokladu bezúhonnosti sa postupuje podľa § 15a ods. 3 až 6.</w:t>
      </w:r>
    </w:p>
    <w:p w:rsidR="003D6DF0" w:rsidRDefault="00DC2DAC" w:rsidP="00DC2DAC">
      <w:r>
        <w:t>(7) Ak pedagogický zamestnanec alebo odborný zamestnanec neposkytne na účel preukázania bezúhonnosti údaje potrebné na vyžiadanie odpisu registra trestov, nepovažuje sa na účely tohto zákona za bezúhonného.</w:t>
      </w:r>
    </w:p>
    <w:sectPr w:rsidR="003D6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AC"/>
    <w:rsid w:val="003D6DF0"/>
    <w:rsid w:val="00712FC7"/>
    <w:rsid w:val="008645EC"/>
    <w:rsid w:val="00DC2D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1213</Words>
  <Characters>6915</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Bečárová</dc:creator>
  <cp:lastModifiedBy>Lucia Bečárová</cp:lastModifiedBy>
  <cp:revision>1</cp:revision>
  <dcterms:created xsi:type="dcterms:W3CDTF">2022-02-15T08:13:00Z</dcterms:created>
  <dcterms:modified xsi:type="dcterms:W3CDTF">2022-02-15T08:18:00Z</dcterms:modified>
</cp:coreProperties>
</file>