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FD" w:rsidRPr="006F59FD" w:rsidRDefault="006F59FD" w:rsidP="006F59FD">
      <w:pPr>
        <w:jc w:val="both"/>
        <w:rPr>
          <w:b/>
          <w:sz w:val="24"/>
        </w:rPr>
      </w:pPr>
      <w:r w:rsidRPr="006F59FD">
        <w:rPr>
          <w:b/>
          <w:sz w:val="24"/>
        </w:rPr>
        <w:t>Prechodné ustanovenia k úpravám účinným od 1. januára 2022</w:t>
      </w:r>
    </w:p>
    <w:p w:rsidR="006F59FD" w:rsidRDefault="006F59FD" w:rsidP="006F59FD">
      <w:pPr>
        <w:jc w:val="both"/>
      </w:pPr>
      <w:r>
        <w:t>§ 90b</w:t>
      </w:r>
    </w:p>
    <w:p w:rsidR="006F59FD" w:rsidRDefault="006F59FD" w:rsidP="006F59FD">
      <w:pPr>
        <w:jc w:val="both"/>
      </w:pPr>
    </w:p>
    <w:p w:rsidR="006F59FD" w:rsidRDefault="006F59FD" w:rsidP="006F59FD">
      <w:pPr>
        <w:jc w:val="both"/>
      </w:pPr>
      <w:r>
        <w:t>(1) Splnenie kvalifikačných predpokladov a splnenie predpokladu bezúhonnosti podľa predpisov účinných do 31. decembra 2021 sa považuje za splnenie kvalifikačných predpokladov a splnenie predpokladu bezúhonnosti podľa predpisov účinných od 1. januára 2022.</w:t>
      </w:r>
    </w:p>
    <w:p w:rsidR="006F59FD" w:rsidRDefault="006F59FD" w:rsidP="006F59FD">
      <w:pPr>
        <w:jc w:val="both"/>
      </w:pPr>
    </w:p>
    <w:p w:rsidR="006F59FD" w:rsidRDefault="006F59FD" w:rsidP="006F59FD">
      <w:pPr>
        <w:jc w:val="both"/>
      </w:pPr>
      <w:r>
        <w:t>(2) Pedagogický zamestnanec a odborný zamestnanec, ktorý podľa predpisov účinných do 31. decembra 2021 nespĺňa predpoklad bezúhonnosti, môže do 28. februára 2022 poskytnúť regionálnemu úradu údaje potrebné na vyžiadanie odpisu registra trestov na účel preukázania bezúhonnosti podľa predpisov účinných od 1. januára 2022. Regionálny úrad zašle údaje potrebné na vyžiadanie odpisu registra trestov do 31. marca 2022 v elektronickej podobe prostredníctvom elektronickej komunikácie Generálnej prokuratúre Slovenskej republiky na účel vydania odpisu registra trestov. Generálna prokuratúra Slovenskej republiky poskytne regionálnemu úradu odpis registra trestov do 30 dní odo dňa prijatia údajov potrebných na vyžiadanie odpisu registra trestov. Regionálny úrad do 30 dní odo dňa doručenia odpisu registra trestov oznámi zamestnávateľovi skutočnosť, či pedagogický zamestnanec alebo odborný zamestnanec spĺňa predpoklad bezúhonnosti alebo nespĺňa predpoklad bezúhonnosti podľa predpisov účinných od 1. januára 2022. Regionálny úrad po zaslaní oznámenia bezodkladne zlikviduje príslušný odpis registra trestov a údaje potrebné na vyžiadanie odpisu registra trestov.</w:t>
      </w:r>
    </w:p>
    <w:p w:rsidR="006F59FD" w:rsidRDefault="006F59FD" w:rsidP="006F59FD">
      <w:pPr>
        <w:jc w:val="both"/>
      </w:pPr>
    </w:p>
    <w:p w:rsidR="006F59FD" w:rsidRDefault="006F59FD" w:rsidP="006F59FD">
      <w:pPr>
        <w:jc w:val="both"/>
      </w:pPr>
      <w:r>
        <w:t>(3) Ak pedagogický zamestnanec alebo odborný zamestnanec poskytol údaje potrebné na vyžiadanie odpisu registra trestov do 31. decembra 2021 a okresný úrad v sídle kraja do 31. decembra 2021 neoznámil zamestnávateľovi skutočnosť, či pedagogický zamestnanec alebo odborný zamestnanec spĺňa predpoklad bezúhonnosti alebo nespĺňa predpoklad bezúhonnosti, predpoklad bezúhonnosti posúdi regionálny úrad podľa predpisov účinných od 1. januára 2022; opätovné poskytnutie údajov potrebných na vyžiadanie odpisu registra trestov sa nevyžaduje.</w:t>
      </w:r>
    </w:p>
    <w:p w:rsidR="006F59FD" w:rsidRDefault="006F59FD" w:rsidP="006F59FD">
      <w:pPr>
        <w:jc w:val="both"/>
      </w:pPr>
    </w:p>
    <w:p w:rsidR="006F59FD" w:rsidRDefault="006F59FD" w:rsidP="006F59FD">
      <w:pPr>
        <w:jc w:val="both"/>
      </w:pPr>
      <w:r>
        <w:t>(4) Pedagogický zamestnanec alebo odborný zamestnanec môže podať voči oznámeniu regionálneho úradu o nesplnení predpokladu bezúhonnosti podľa odseku 2 alebo odseku 3 ministerstvu školstva do 10 dní odo dňa jeho doručenia námietku, ktorá sa vyhodnotí podľa predpisov účinných od 1. januára 2022.</w:t>
      </w:r>
    </w:p>
    <w:p w:rsidR="006F59FD" w:rsidRDefault="006F59FD" w:rsidP="006F59FD">
      <w:pPr>
        <w:jc w:val="both"/>
      </w:pPr>
    </w:p>
    <w:p w:rsidR="006F59FD" w:rsidRPr="000C71A9" w:rsidRDefault="006F59FD" w:rsidP="006F59FD">
      <w:pPr>
        <w:jc w:val="both"/>
        <w:rPr>
          <w:b/>
        </w:rPr>
      </w:pPr>
      <w:r w:rsidRPr="000C71A9">
        <w:rPr>
          <w:b/>
        </w:rPr>
        <w:t xml:space="preserve">(5) Zamestnávateľ pedagogického zamestnanca školy alebo školského zariadenia alebo odborného zamestnanca školy alebo školského zariadenia, ktorému okresný úrad v sídle kraja do 31. decembra 2021 oznámil skutočnosť, či pedagogický zamestnanec alebo odborný zamestnanec spĺňa predpoklad bezúhonnosti alebo nespĺňa predpoklad bezúhonnosti podľa predpisov účinných </w:t>
      </w:r>
      <w:r w:rsidRPr="000C71A9">
        <w:rPr>
          <w:b/>
        </w:rPr>
        <w:lastRenderedPageBreak/>
        <w:t>do 31. decembra 2021, zapíše do centrálneho registra údaje o bezúhonnosti pedagogického zamestnanca alebo odborného zamestnanca najneskôr do 30. júna 2022.</w:t>
      </w:r>
    </w:p>
    <w:p w:rsidR="006F59FD" w:rsidRDefault="006F59FD" w:rsidP="006F59FD">
      <w:pPr>
        <w:jc w:val="both"/>
      </w:pPr>
    </w:p>
    <w:p w:rsidR="006F59FD" w:rsidRDefault="006F59FD" w:rsidP="006F59FD">
      <w:pPr>
        <w:jc w:val="both"/>
      </w:pPr>
      <w:r>
        <w:t>(6) Úspešný uchádzač, ktorý vykonával pracovnú činnosť pedagogického zamestnanca alebo odborného zamestnanca najdlhšie do 30. septembra 2019 a pred dňom nástupu do práce nevykonával pracovnú činnosť pedagogického zamestnanca alebo odborného zamestnanca počas najviac troch po sebe nasledujúcich rokov, preukazuje bezúhonnosť podľa predpisov účinných od 1. januára 2022.</w:t>
      </w:r>
    </w:p>
    <w:p w:rsidR="000C71A9" w:rsidRDefault="000C71A9" w:rsidP="006F59FD">
      <w:pPr>
        <w:jc w:val="both"/>
      </w:pPr>
    </w:p>
    <w:p w:rsidR="008C07C9" w:rsidRDefault="008C07C9" w:rsidP="006F59FD">
      <w:pPr>
        <w:jc w:val="both"/>
      </w:pPr>
    </w:p>
    <w:p w:rsidR="006F59FD" w:rsidRDefault="006F59FD" w:rsidP="006F59FD">
      <w:pPr>
        <w:jc w:val="both"/>
      </w:pPr>
      <w:bookmarkStart w:id="0" w:name="_GoBack"/>
      <w:bookmarkEnd w:id="0"/>
    </w:p>
    <w:sectPr w:rsidR="006F5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FD"/>
    <w:rsid w:val="00063F18"/>
    <w:rsid w:val="000C71A9"/>
    <w:rsid w:val="006F59FD"/>
    <w:rsid w:val="008C07C9"/>
    <w:rsid w:val="00A17886"/>
    <w:rsid w:val="00CB7D1C"/>
    <w:rsid w:val="00D47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478</Words>
  <Characters>2731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Bečárová</dc:creator>
  <cp:lastModifiedBy>Lucia Bečárová</cp:lastModifiedBy>
  <cp:revision>3</cp:revision>
  <dcterms:created xsi:type="dcterms:W3CDTF">2022-02-15T08:18:00Z</dcterms:created>
  <dcterms:modified xsi:type="dcterms:W3CDTF">2022-02-15T13:01:00Z</dcterms:modified>
</cp:coreProperties>
</file>